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076" w:rsidRPr="00AE3AA9" w:rsidRDefault="00355076" w:rsidP="00355076">
      <w:pPr>
        <w:spacing w:before="7" w:after="1110" w:line="315" w:lineRule="exact"/>
        <w:jc w:val="center"/>
        <w:textAlignment w:val="baseline"/>
        <w:rPr>
          <w:rFonts w:ascii="Arial" w:eastAsia="Garamond" w:hAnsi="Arial" w:cs="Arial"/>
          <w:b/>
          <w:color w:val="000000"/>
          <w:spacing w:val="-30"/>
          <w:sz w:val="26"/>
          <w:lang w:val="fr-FR"/>
        </w:rPr>
      </w:pPr>
      <w:bookmarkStart w:id="0" w:name="_GoBack"/>
      <w:bookmarkEnd w:id="0"/>
      <w:r w:rsidRPr="00AE3AA9">
        <w:rPr>
          <w:rFonts w:ascii="Arial" w:eastAsia="Garamond" w:hAnsi="Arial" w:cs="Arial"/>
          <w:b/>
          <w:color w:val="000000"/>
          <w:spacing w:val="-30"/>
          <w:sz w:val="26"/>
          <w:lang w:val="sk-SK" w:bidi="sk-SK"/>
        </w:rPr>
        <w:t>DESCOURS &amp; CABAUD</w:t>
      </w:r>
    </w:p>
    <w:p w:rsidR="00355076" w:rsidRPr="00AE3AA9" w:rsidRDefault="00355076" w:rsidP="00AE3AA9">
      <w:pPr>
        <w:pBdr>
          <w:top w:val="single" w:sz="5" w:space="1" w:color="464646"/>
          <w:left w:val="single" w:sz="5" w:space="0" w:color="606060"/>
          <w:bottom w:val="single" w:sz="5" w:space="0" w:color="4E4F4E"/>
          <w:right w:val="single" w:sz="5" w:space="0" w:color="323232"/>
        </w:pBdr>
        <w:spacing w:line="330" w:lineRule="exact"/>
        <w:ind w:left="2492" w:right="1561"/>
        <w:jc w:val="center"/>
        <w:textAlignment w:val="baseline"/>
        <w:rPr>
          <w:rFonts w:ascii="Arial" w:eastAsia="Tahoma" w:hAnsi="Arial" w:cs="Arial"/>
          <w:b/>
          <w:color w:val="000000"/>
          <w:spacing w:val="10"/>
          <w:sz w:val="28"/>
          <w:lang w:val="fr-FR"/>
        </w:rPr>
      </w:pPr>
      <w:r w:rsidRPr="00AE3AA9">
        <w:rPr>
          <w:rFonts w:ascii="Arial" w:eastAsia="Tahoma" w:hAnsi="Arial" w:cs="Arial"/>
          <w:b/>
          <w:color w:val="000000"/>
          <w:spacing w:val="10"/>
          <w:sz w:val="28"/>
          <w:lang w:val="sk-SK" w:bidi="sk-SK"/>
        </w:rPr>
        <w:t>ES VYHLÁSENIE O ZHODE</w:t>
      </w:r>
    </w:p>
    <w:p w:rsidR="00AE3AA9" w:rsidRPr="00AE3AA9" w:rsidRDefault="00355076" w:rsidP="00355076">
      <w:pPr>
        <w:spacing w:before="255" w:line="230" w:lineRule="exact"/>
        <w:ind w:right="3991"/>
        <w:textAlignment w:val="baseline"/>
        <w:rPr>
          <w:rFonts w:ascii="Arial" w:eastAsia="Tahoma" w:hAnsi="Arial" w:cs="Arial"/>
          <w:caps/>
          <w:color w:val="000000"/>
          <w:sz w:val="19"/>
          <w:lang w:val="sk-SK" w:bidi="sk-SK"/>
        </w:rPr>
      </w:pPr>
      <w:r w:rsidRPr="00AE3AA9">
        <w:rPr>
          <w:rFonts w:ascii="Arial" w:eastAsia="Tahoma" w:hAnsi="Arial" w:cs="Arial"/>
          <w:caps/>
          <w:color w:val="000000"/>
          <w:sz w:val="19"/>
          <w:lang w:val="sk-SK" w:bidi="sk-SK"/>
        </w:rPr>
        <w:t xml:space="preserve">Oddelenie pre osobné ochranné prostriedky </w:t>
      </w:r>
    </w:p>
    <w:p w:rsidR="00355076" w:rsidRPr="00AE3AA9" w:rsidRDefault="00355076" w:rsidP="00AE3AA9">
      <w:pPr>
        <w:spacing w:line="230" w:lineRule="exact"/>
        <w:ind w:right="3992"/>
        <w:textAlignment w:val="baseline"/>
        <w:rPr>
          <w:rFonts w:ascii="Arial" w:eastAsia="Tahoma" w:hAnsi="Arial" w:cs="Arial"/>
          <w:color w:val="000000"/>
          <w:sz w:val="19"/>
          <w:lang w:val="fr-FR"/>
        </w:rPr>
      </w:pPr>
      <w:r w:rsidRPr="00AE3AA9">
        <w:rPr>
          <w:rFonts w:ascii="Arial" w:eastAsia="Garamond" w:hAnsi="Arial" w:cs="Arial"/>
          <w:b/>
          <w:i/>
          <w:color w:val="000000"/>
          <w:sz w:val="18"/>
          <w:lang w:val="sk-SK" w:bidi="sk-SK"/>
        </w:rPr>
        <w:t>SOGEDESCA</w:t>
      </w:r>
    </w:p>
    <w:p w:rsidR="00355076" w:rsidRPr="00AE3AA9" w:rsidRDefault="00355076" w:rsidP="00355076">
      <w:pPr>
        <w:spacing w:before="129" w:line="238" w:lineRule="exact"/>
        <w:ind w:left="720"/>
        <w:textAlignment w:val="baseline"/>
        <w:rPr>
          <w:rFonts w:ascii="Arial" w:eastAsia="Tahoma" w:hAnsi="Arial" w:cs="Arial"/>
          <w:color w:val="000000"/>
          <w:spacing w:val="18"/>
          <w:sz w:val="19"/>
          <w:lang w:val="fr-FR"/>
        </w:rPr>
      </w:pPr>
      <w:r w:rsidRPr="00AE3AA9">
        <w:rPr>
          <w:rFonts w:ascii="Arial" w:eastAsia="Tahoma" w:hAnsi="Arial" w:cs="Arial"/>
          <w:color w:val="000000"/>
          <w:spacing w:val="18"/>
          <w:sz w:val="19"/>
          <w:lang w:val="sk-SK" w:bidi="sk-SK"/>
        </w:rPr>
        <w:t>SOGEDESCA, Société de Gestion de Services Communs du Groupe Descours</w:t>
      </w:r>
      <w:r w:rsidR="00AE3AA9">
        <w:rPr>
          <w:rFonts w:ascii="Arial" w:eastAsia="Tahoma" w:hAnsi="Arial" w:cs="Arial"/>
          <w:color w:val="000000"/>
          <w:spacing w:val="18"/>
          <w:sz w:val="19"/>
          <w:lang w:val="sk-SK" w:bidi="sk-SK"/>
        </w:rPr>
        <w:t> </w:t>
      </w:r>
      <w:r w:rsidRPr="00AE3AA9">
        <w:rPr>
          <w:rFonts w:ascii="Arial" w:eastAsia="Tahoma" w:hAnsi="Arial" w:cs="Arial"/>
          <w:color w:val="000000"/>
          <w:spacing w:val="18"/>
          <w:sz w:val="19"/>
          <w:lang w:val="sk-SK" w:bidi="sk-SK"/>
        </w:rPr>
        <w:t>&amp;</w:t>
      </w:r>
      <w:r w:rsidR="00AE3AA9">
        <w:rPr>
          <w:rFonts w:ascii="Arial" w:eastAsia="Tahoma" w:hAnsi="Arial" w:cs="Arial"/>
          <w:color w:val="000000"/>
          <w:spacing w:val="18"/>
          <w:sz w:val="19"/>
          <w:lang w:val="sk-SK" w:bidi="sk-SK"/>
        </w:rPr>
        <w:t> </w:t>
      </w:r>
      <w:r w:rsidRPr="00AE3AA9">
        <w:rPr>
          <w:rFonts w:ascii="Arial" w:eastAsia="Tahoma" w:hAnsi="Arial" w:cs="Arial"/>
          <w:color w:val="000000"/>
          <w:spacing w:val="18"/>
          <w:sz w:val="19"/>
          <w:lang w:val="sk-SK" w:bidi="sk-SK"/>
        </w:rPr>
        <w:t>Cabaud, 10 rue du Général Plessier, BP 2431, 69219 LYON CEDEX 02</w:t>
      </w:r>
    </w:p>
    <w:p w:rsidR="00355076" w:rsidRPr="00AE3AA9" w:rsidRDefault="00355076" w:rsidP="00355076">
      <w:pPr>
        <w:spacing w:before="798" w:after="566" w:line="297" w:lineRule="exact"/>
        <w:ind w:left="720"/>
        <w:textAlignment w:val="baseline"/>
        <w:rPr>
          <w:rFonts w:ascii="Arial" w:eastAsia="Tahoma" w:hAnsi="Arial" w:cs="Arial"/>
          <w:color w:val="000000"/>
          <w:spacing w:val="12"/>
          <w:sz w:val="24"/>
          <w:lang w:val="fr-FR"/>
        </w:rPr>
      </w:pPr>
      <w:r w:rsidRPr="00AE3AA9">
        <w:rPr>
          <w:rFonts w:ascii="Arial" w:eastAsia="Tahoma" w:hAnsi="Arial" w:cs="Arial"/>
          <w:color w:val="000000"/>
          <w:spacing w:val="12"/>
          <w:sz w:val="24"/>
          <w:lang w:val="sk-SK" w:bidi="sk-SK"/>
        </w:rPr>
        <w:t>vyhlasuje, že nový OOP popísaný nižšie</w:t>
      </w:r>
    </w:p>
    <w:p w:rsidR="00355076" w:rsidRPr="00AE3AA9" w:rsidRDefault="00355076" w:rsidP="00355076">
      <w:pPr>
        <w:spacing w:after="297" w:line="295" w:lineRule="exact"/>
        <w:jc w:val="center"/>
        <w:textAlignment w:val="baseline"/>
        <w:rPr>
          <w:rFonts w:ascii="Arial" w:eastAsia="Tahoma" w:hAnsi="Arial" w:cs="Arial"/>
          <w:color w:val="000000"/>
          <w:spacing w:val="12"/>
          <w:sz w:val="24"/>
        </w:rPr>
      </w:pPr>
      <w:r w:rsidRPr="00AE3AA9">
        <w:rPr>
          <w:rFonts w:ascii="Arial" w:eastAsia="Tahoma" w:hAnsi="Arial" w:cs="Arial"/>
          <w:color w:val="000000"/>
          <w:spacing w:val="12"/>
          <w:sz w:val="24"/>
          <w:lang w:val="sk-SK" w:bidi="sk-SK"/>
        </w:rPr>
        <w:t>Okuliare s rámom</w:t>
      </w:r>
    </w:p>
    <w:p w:rsidR="00355076" w:rsidRPr="00AE3AA9" w:rsidRDefault="00355076" w:rsidP="00355076">
      <w:pPr>
        <w:spacing w:before="1" w:line="289" w:lineRule="exact"/>
        <w:ind w:left="3744"/>
        <w:textAlignment w:val="baseline"/>
        <w:rPr>
          <w:rFonts w:ascii="Arial" w:eastAsia="Tahoma" w:hAnsi="Arial" w:cs="Arial"/>
          <w:b/>
          <w:color w:val="000000"/>
          <w:spacing w:val="12"/>
          <w:sz w:val="24"/>
        </w:rPr>
      </w:pPr>
      <w:r w:rsidRPr="00AE3AA9">
        <w:rPr>
          <w:rFonts w:ascii="Arial" w:eastAsia="Tahoma" w:hAnsi="Arial" w:cs="Arial"/>
          <w:b/>
          <w:color w:val="000000"/>
          <w:spacing w:val="12"/>
          <w:sz w:val="24"/>
          <w:lang w:val="sk-SK" w:bidi="sk-SK"/>
        </w:rPr>
        <w:t>OP'GUEST</w:t>
      </w:r>
    </w:p>
    <w:p w:rsidR="00355076" w:rsidRPr="00AE3AA9" w:rsidRDefault="00355076" w:rsidP="00355076">
      <w:pPr>
        <w:spacing w:before="4" w:line="289" w:lineRule="exact"/>
        <w:ind w:left="3816"/>
        <w:textAlignment w:val="baseline"/>
        <w:rPr>
          <w:rFonts w:ascii="Arial" w:eastAsia="Tahoma" w:hAnsi="Arial" w:cs="Arial"/>
          <w:b/>
          <w:color w:val="000000"/>
          <w:spacing w:val="13"/>
          <w:sz w:val="24"/>
        </w:rPr>
      </w:pPr>
      <w:r w:rsidRPr="00AE3AA9">
        <w:rPr>
          <w:rFonts w:ascii="Arial" w:eastAsia="Tahoma" w:hAnsi="Arial" w:cs="Arial"/>
          <w:b/>
          <w:color w:val="000000"/>
          <w:spacing w:val="13"/>
          <w:sz w:val="24"/>
          <w:lang w:val="sk-SK" w:bidi="sk-SK"/>
        </w:rPr>
        <w:t>ref. číslo: 35751696</w:t>
      </w:r>
    </w:p>
    <w:p w:rsidR="00355076" w:rsidRPr="00AE3AA9" w:rsidRDefault="00355076" w:rsidP="00355076">
      <w:pPr>
        <w:spacing w:before="583" w:line="282" w:lineRule="exact"/>
        <w:ind w:left="720" w:right="72"/>
        <w:textAlignment w:val="baseline"/>
        <w:rPr>
          <w:rFonts w:ascii="Arial" w:eastAsia="Tahoma" w:hAnsi="Arial" w:cs="Arial"/>
          <w:color w:val="000000"/>
          <w:sz w:val="24"/>
        </w:rPr>
      </w:pPr>
      <w:r w:rsidRPr="00AE3AA9">
        <w:rPr>
          <w:rFonts w:ascii="Arial" w:eastAsia="Tahoma" w:hAnsi="Arial" w:cs="Arial"/>
          <w:color w:val="000000"/>
          <w:sz w:val="24"/>
          <w:lang w:val="sk-SK" w:bidi="sk-SK"/>
        </w:rPr>
        <w:t>je v súlade s ustanoveniami smernice 89/686/EHS a s európskymi normami EN</w:t>
      </w:r>
      <w:r w:rsidR="00AE3AA9">
        <w:rPr>
          <w:rFonts w:ascii="Arial" w:eastAsia="Tahoma" w:hAnsi="Arial" w:cs="Arial"/>
          <w:color w:val="000000"/>
          <w:sz w:val="24"/>
          <w:lang w:val="sk-SK" w:bidi="sk-SK"/>
        </w:rPr>
        <w:t> </w:t>
      </w:r>
      <w:r w:rsidRPr="00AE3AA9">
        <w:rPr>
          <w:rFonts w:ascii="Arial" w:eastAsia="Tahoma" w:hAnsi="Arial" w:cs="Arial"/>
          <w:color w:val="000000"/>
          <w:sz w:val="24"/>
          <w:lang w:val="sk-SK" w:bidi="sk-SK"/>
        </w:rPr>
        <w:t>166:2001 a EN170:2002</w:t>
      </w:r>
    </w:p>
    <w:p w:rsidR="00355076" w:rsidRPr="00AE3AA9" w:rsidRDefault="00355076" w:rsidP="00355076">
      <w:pPr>
        <w:spacing w:before="301" w:after="258" w:line="295" w:lineRule="exact"/>
        <w:ind w:left="720" w:right="72"/>
        <w:textAlignment w:val="baseline"/>
        <w:rPr>
          <w:rFonts w:ascii="Arial" w:eastAsia="Tahoma" w:hAnsi="Arial" w:cs="Arial"/>
          <w:color w:val="000000"/>
          <w:spacing w:val="14"/>
          <w:sz w:val="24"/>
        </w:rPr>
      </w:pPr>
      <w:r w:rsidRPr="00AE3AA9">
        <w:rPr>
          <w:rFonts w:ascii="Arial" w:eastAsia="Tahoma" w:hAnsi="Arial" w:cs="Arial"/>
          <w:color w:val="000000"/>
          <w:spacing w:val="14"/>
          <w:sz w:val="24"/>
          <w:lang w:val="sk-SK" w:bidi="sk-SK"/>
        </w:rPr>
        <w:t>a je identický s typom OOP, na ktorý sa vzťahuje typové osvedčenie „CE“ č. 0070-823-085-12-07-0103 vydané akreditovaným laboratóriom:</w:t>
      </w:r>
    </w:p>
    <w:p w:rsidR="00355076" w:rsidRPr="00AE3AA9" w:rsidRDefault="00355076" w:rsidP="00355076">
      <w:pPr>
        <w:spacing w:line="293" w:lineRule="exact"/>
        <w:ind w:left="720"/>
        <w:textAlignment w:val="baseline"/>
        <w:rPr>
          <w:rFonts w:ascii="Arial" w:eastAsia="Tahoma" w:hAnsi="Arial" w:cs="Arial"/>
          <w:color w:val="000000"/>
          <w:spacing w:val="11"/>
          <w:sz w:val="24"/>
          <w:lang w:val="fr-FR"/>
        </w:rPr>
      </w:pPr>
      <w:r w:rsidRPr="00AE3AA9">
        <w:rPr>
          <w:rFonts w:ascii="Arial" w:eastAsia="Tahoma" w:hAnsi="Arial" w:cs="Arial"/>
          <w:color w:val="000000"/>
          <w:spacing w:val="11"/>
          <w:sz w:val="24"/>
          <w:lang w:val="sk-SK" w:bidi="sk-SK"/>
        </w:rPr>
        <w:t>č. 0070</w:t>
      </w:r>
    </w:p>
    <w:p w:rsidR="00355076" w:rsidRPr="00AE3AA9" w:rsidRDefault="00355076" w:rsidP="00355076">
      <w:pPr>
        <w:spacing w:line="293" w:lineRule="exact"/>
        <w:ind w:left="720"/>
        <w:textAlignment w:val="baseline"/>
        <w:rPr>
          <w:rFonts w:ascii="Arial" w:eastAsia="Tahoma" w:hAnsi="Arial" w:cs="Arial"/>
          <w:color w:val="000000"/>
          <w:spacing w:val="11"/>
          <w:sz w:val="24"/>
          <w:lang w:val="fr-FR"/>
        </w:rPr>
      </w:pPr>
      <w:r w:rsidRPr="00AE3AA9">
        <w:rPr>
          <w:rFonts w:ascii="Arial" w:eastAsia="Tahoma" w:hAnsi="Arial" w:cs="Arial"/>
          <w:color w:val="000000"/>
          <w:spacing w:val="11"/>
          <w:sz w:val="24"/>
          <w:lang w:val="sk-SK" w:bidi="sk-SK"/>
        </w:rPr>
        <w:t>INRS</w:t>
      </w:r>
    </w:p>
    <w:p w:rsidR="00355076" w:rsidRPr="00AE3AA9" w:rsidRDefault="00355076" w:rsidP="00355076">
      <w:pPr>
        <w:spacing w:before="8" w:line="287" w:lineRule="exact"/>
        <w:ind w:left="720"/>
        <w:textAlignment w:val="baseline"/>
        <w:rPr>
          <w:rFonts w:ascii="Arial" w:eastAsia="Tahoma" w:hAnsi="Arial" w:cs="Arial"/>
          <w:color w:val="000000"/>
          <w:spacing w:val="15"/>
          <w:sz w:val="24"/>
          <w:lang w:val="fr-FR"/>
        </w:rPr>
      </w:pPr>
      <w:r w:rsidRPr="00AE3AA9">
        <w:rPr>
          <w:rFonts w:ascii="Arial" w:eastAsia="Tahoma" w:hAnsi="Arial" w:cs="Arial"/>
          <w:color w:val="000000"/>
          <w:spacing w:val="15"/>
          <w:sz w:val="24"/>
          <w:lang w:val="sk-SK" w:bidi="sk-SK"/>
        </w:rPr>
        <w:t>Avenue de Bourgogne</w:t>
      </w:r>
    </w:p>
    <w:p w:rsidR="00355076" w:rsidRPr="00AE3AA9" w:rsidRDefault="00355076" w:rsidP="00355076">
      <w:pPr>
        <w:spacing w:line="288" w:lineRule="exact"/>
        <w:ind w:left="720"/>
        <w:textAlignment w:val="baseline"/>
        <w:rPr>
          <w:rFonts w:ascii="Arial" w:eastAsia="Tahoma" w:hAnsi="Arial" w:cs="Arial"/>
          <w:color w:val="000000"/>
          <w:spacing w:val="9"/>
          <w:sz w:val="24"/>
          <w:lang w:val="fr-FR"/>
        </w:rPr>
      </w:pPr>
      <w:r w:rsidRPr="00AE3AA9">
        <w:rPr>
          <w:rFonts w:ascii="Arial" w:eastAsia="Tahoma" w:hAnsi="Arial" w:cs="Arial"/>
          <w:color w:val="000000"/>
          <w:spacing w:val="9"/>
          <w:sz w:val="24"/>
          <w:lang w:val="sk-SK" w:bidi="sk-SK"/>
        </w:rPr>
        <w:t>BP 27</w:t>
      </w:r>
    </w:p>
    <w:p w:rsidR="00355076" w:rsidRPr="00AE3AA9" w:rsidRDefault="00355076" w:rsidP="00355076">
      <w:pPr>
        <w:spacing w:before="2" w:line="295" w:lineRule="exact"/>
        <w:ind w:left="720"/>
        <w:textAlignment w:val="baseline"/>
        <w:rPr>
          <w:rFonts w:ascii="Arial" w:eastAsia="Tahoma" w:hAnsi="Arial" w:cs="Arial"/>
          <w:color w:val="000000"/>
          <w:spacing w:val="16"/>
          <w:sz w:val="24"/>
        </w:rPr>
      </w:pPr>
      <w:r w:rsidRPr="00AE3AA9">
        <w:rPr>
          <w:rFonts w:ascii="Arial" w:eastAsia="Tahoma" w:hAnsi="Arial" w:cs="Arial"/>
          <w:color w:val="000000"/>
          <w:spacing w:val="16"/>
          <w:sz w:val="24"/>
          <w:lang w:val="sk-SK" w:bidi="sk-SK"/>
        </w:rPr>
        <w:t>54501 Vandoeuvre Cedex</w:t>
      </w:r>
    </w:p>
    <w:p w:rsidR="00355076" w:rsidRPr="00AE3AA9" w:rsidRDefault="00355076" w:rsidP="00355076">
      <w:pPr>
        <w:spacing w:before="1117" w:after="717" w:line="295" w:lineRule="exact"/>
        <w:ind w:left="720"/>
        <w:textAlignment w:val="baseline"/>
        <w:rPr>
          <w:rFonts w:ascii="Arial" w:eastAsia="Tahoma" w:hAnsi="Arial" w:cs="Arial"/>
          <w:color w:val="000000"/>
          <w:spacing w:val="14"/>
          <w:sz w:val="24"/>
        </w:rPr>
      </w:pPr>
      <w:r w:rsidRPr="00AE3AA9">
        <w:rPr>
          <w:rFonts w:ascii="Arial" w:eastAsia="Tahoma" w:hAnsi="Arial" w:cs="Arial"/>
          <w:color w:val="000000"/>
          <w:spacing w:val="14"/>
          <w:sz w:val="24"/>
          <w:lang w:val="sk-SK" w:bidi="sk-SK"/>
        </w:rPr>
        <w:t>V Lyone dňa 31. decembra 2007</w:t>
      </w:r>
    </w:p>
    <w:p w:rsidR="00355076" w:rsidRPr="00AE3AA9" w:rsidRDefault="00355076" w:rsidP="00355076">
      <w:pPr>
        <w:spacing w:before="1" w:line="283" w:lineRule="exact"/>
        <w:ind w:left="720"/>
        <w:textAlignment w:val="baseline"/>
        <w:rPr>
          <w:rFonts w:ascii="Arial" w:eastAsia="Tahoma" w:hAnsi="Arial" w:cs="Arial"/>
          <w:color w:val="000000"/>
          <w:spacing w:val="11"/>
          <w:sz w:val="24"/>
          <w:lang w:val="fr-FR"/>
        </w:rPr>
      </w:pPr>
      <w:r w:rsidRPr="00AE3AA9">
        <w:rPr>
          <w:rFonts w:ascii="Arial" w:eastAsia="Tahoma" w:hAnsi="Arial" w:cs="Arial"/>
          <w:color w:val="000000"/>
          <w:spacing w:val="11"/>
          <w:sz w:val="24"/>
          <w:lang w:val="sk-SK" w:bidi="sk-SK"/>
        </w:rPr>
        <w:t>Didier HANIN</w:t>
      </w:r>
    </w:p>
    <w:p w:rsidR="00355076" w:rsidRPr="00AE3AA9" w:rsidRDefault="00355076" w:rsidP="00355076">
      <w:pPr>
        <w:spacing w:before="13" w:line="240" w:lineRule="exact"/>
        <w:ind w:left="720"/>
        <w:textAlignment w:val="baseline"/>
        <w:rPr>
          <w:rFonts w:ascii="Arial" w:eastAsia="Tahoma" w:hAnsi="Arial" w:cs="Arial"/>
          <w:color w:val="000000"/>
          <w:spacing w:val="20"/>
          <w:sz w:val="24"/>
          <w:lang w:val="fr-FR"/>
        </w:rPr>
      </w:pPr>
      <w:r w:rsidRPr="00AE3AA9">
        <w:rPr>
          <w:rFonts w:ascii="Arial" w:eastAsia="Tahoma" w:hAnsi="Arial" w:cs="Arial"/>
          <w:color w:val="000000"/>
          <w:spacing w:val="20"/>
          <w:sz w:val="24"/>
          <w:lang w:val="sk-SK" w:bidi="sk-SK"/>
        </w:rPr>
        <w:t xml:space="preserve">Riaditeľ </w:t>
      </w:r>
      <w:r w:rsidR="00AE3AA9">
        <w:rPr>
          <w:rFonts w:ascii="Arial" w:eastAsia="Tahoma" w:hAnsi="Arial" w:cs="Arial"/>
          <w:color w:val="000000"/>
          <w:spacing w:val="20"/>
          <w:sz w:val="24"/>
          <w:lang w:val="sk-SK" w:bidi="sk-SK"/>
        </w:rPr>
        <w:t>oddelenia</w:t>
      </w:r>
      <w:r w:rsidRPr="00AE3AA9">
        <w:rPr>
          <w:rFonts w:ascii="Arial" w:eastAsia="Tahoma" w:hAnsi="Arial" w:cs="Arial"/>
          <w:color w:val="000000"/>
          <w:spacing w:val="20"/>
          <w:sz w:val="24"/>
          <w:lang w:val="sk-SK" w:bidi="sk-SK"/>
        </w:rPr>
        <w:t xml:space="preserve"> OOP</w:t>
      </w:r>
    </w:p>
    <w:p w:rsidR="00355076" w:rsidRPr="00AE3AA9" w:rsidRDefault="00355076" w:rsidP="00355076">
      <w:pPr>
        <w:spacing w:after="79"/>
        <w:ind w:left="279" w:right="6400"/>
        <w:textAlignment w:val="baseline"/>
        <w:rPr>
          <w:rFonts w:ascii="Arial" w:hAnsi="Arial" w:cs="Arial"/>
          <w:lang w:val="fr-FR"/>
        </w:rPr>
      </w:pPr>
    </w:p>
    <w:p w:rsidR="00355076" w:rsidRPr="00AE3AA9" w:rsidRDefault="00355076" w:rsidP="0061206C">
      <w:pPr>
        <w:spacing w:before="8" w:line="197" w:lineRule="exact"/>
        <w:ind w:left="1656" w:hanging="1372"/>
        <w:jc w:val="center"/>
        <w:textAlignment w:val="baseline"/>
        <w:rPr>
          <w:rFonts w:ascii="Arial" w:eastAsia="Arial" w:hAnsi="Arial" w:cs="Arial"/>
          <w:b/>
          <w:i/>
          <w:color w:val="000000"/>
          <w:spacing w:val="8"/>
          <w:sz w:val="16"/>
          <w:lang w:val="fr-FR"/>
        </w:rPr>
      </w:pPr>
      <w:r w:rsidRPr="00AE3AA9">
        <w:rPr>
          <w:rFonts w:ascii="Arial" w:eastAsia="Arial" w:hAnsi="Arial" w:cs="Arial"/>
          <w:b/>
          <w:i/>
          <w:color w:val="000000"/>
          <w:spacing w:val="8"/>
          <w:sz w:val="16"/>
          <w:lang w:val="sk-SK" w:bidi="sk-SK"/>
        </w:rPr>
        <w:t xml:space="preserve">SOGEDESCA: </w:t>
      </w:r>
      <w:r w:rsidRPr="00AE3AA9">
        <w:rPr>
          <w:rFonts w:ascii="Arial" w:eastAsia="Tahoma" w:hAnsi="Arial" w:cs="Arial"/>
          <w:color w:val="000000"/>
          <w:spacing w:val="8"/>
          <w:sz w:val="15"/>
          <w:lang w:val="sk-SK" w:bidi="sk-SK"/>
        </w:rPr>
        <w:t>Société de Gestion de Services Communs du Groupe DESCOURS &amp; CABAUD</w:t>
      </w:r>
    </w:p>
    <w:p w:rsidR="00AE3AA9" w:rsidRDefault="00355076" w:rsidP="0061206C">
      <w:pPr>
        <w:spacing w:before="4" w:line="180" w:lineRule="exact"/>
        <w:ind w:left="1225" w:right="646" w:hanging="1372"/>
        <w:jc w:val="center"/>
        <w:textAlignment w:val="baseline"/>
        <w:rPr>
          <w:rFonts w:ascii="Arial" w:eastAsia="Tahoma" w:hAnsi="Arial" w:cs="Arial"/>
          <w:color w:val="000000"/>
          <w:sz w:val="15"/>
          <w:lang w:val="sk-SK" w:bidi="sk-SK"/>
        </w:rPr>
      </w:pPr>
      <w:r w:rsidRPr="00AE3AA9">
        <w:rPr>
          <w:rFonts w:ascii="Arial" w:eastAsia="Tahoma" w:hAnsi="Arial" w:cs="Arial"/>
          <w:color w:val="000000"/>
          <w:sz w:val="15"/>
          <w:lang w:val="sk-SK" w:bidi="sk-SK"/>
        </w:rPr>
        <w:t>10, rue Général Plessier - BP 2440 - 69219 LYON Cedex 02</w:t>
      </w:r>
      <w:r w:rsidRPr="00AE3AA9">
        <w:rPr>
          <w:rFonts w:ascii="Arial" w:eastAsia="Tahoma" w:hAnsi="Arial" w:cs="Arial"/>
          <w:color w:val="FA4E5B"/>
          <w:sz w:val="15"/>
          <w:lang w:val="sk-SK" w:bidi="sk-SK"/>
        </w:rPr>
        <w:t xml:space="preserve"> •</w:t>
      </w:r>
      <w:r w:rsidRPr="00AE3AA9">
        <w:rPr>
          <w:rFonts w:ascii="Arial" w:eastAsia="Tahoma" w:hAnsi="Arial" w:cs="Arial"/>
          <w:color w:val="000000"/>
          <w:sz w:val="15"/>
          <w:lang w:val="sk-SK" w:bidi="sk-SK"/>
        </w:rPr>
        <w:t xml:space="preserve"> Telefón 04 72 40 85 85</w:t>
      </w:r>
      <w:r w:rsidRPr="00AE3AA9">
        <w:rPr>
          <w:rFonts w:ascii="Arial" w:eastAsia="Tahoma" w:hAnsi="Arial" w:cs="Arial"/>
          <w:color w:val="FA4E5B"/>
          <w:sz w:val="15"/>
          <w:lang w:val="sk-SK" w:bidi="sk-SK"/>
        </w:rPr>
        <w:t xml:space="preserve"> •</w:t>
      </w:r>
      <w:r w:rsidRPr="00AE3AA9">
        <w:rPr>
          <w:rFonts w:ascii="Arial" w:eastAsia="Tahoma" w:hAnsi="Arial" w:cs="Arial"/>
          <w:color w:val="000000"/>
          <w:sz w:val="15"/>
          <w:lang w:val="sk-SK" w:bidi="sk-SK"/>
        </w:rPr>
        <w:t xml:space="preserve"> Fax: 04 72 40 86 50</w:t>
      </w:r>
    </w:p>
    <w:p w:rsidR="00355076" w:rsidRPr="0061206C" w:rsidRDefault="0061206C" w:rsidP="0061206C">
      <w:pPr>
        <w:spacing w:before="4" w:after="129" w:line="180" w:lineRule="exact"/>
        <w:ind w:left="1224" w:right="-686" w:hanging="1372"/>
        <w:jc w:val="center"/>
        <w:textAlignment w:val="baseline"/>
        <w:rPr>
          <w:rFonts w:ascii="Arial" w:eastAsia="Tahoma" w:hAnsi="Arial" w:cs="Arial"/>
          <w:color w:val="000000"/>
          <w:sz w:val="15"/>
          <w:lang w:val="sk-SK"/>
        </w:rPr>
      </w:pPr>
      <w:r>
        <w:rPr>
          <w:rFonts w:ascii="Arial" w:eastAsia="Tahoma" w:hAnsi="Arial" w:cs="Arial"/>
          <w:color w:val="000000"/>
          <w:sz w:val="15"/>
          <w:lang w:val="sk-SK" w:bidi="sk-SK"/>
        </w:rPr>
        <w:t>Akciová spoločnosť</w:t>
      </w:r>
      <w:r w:rsidR="00355076" w:rsidRPr="00AE3AA9">
        <w:rPr>
          <w:rFonts w:ascii="Arial" w:eastAsia="Tahoma" w:hAnsi="Arial" w:cs="Arial"/>
          <w:color w:val="000000"/>
          <w:sz w:val="15"/>
          <w:lang w:val="sk-SK" w:bidi="sk-SK"/>
        </w:rPr>
        <w:t xml:space="preserve"> s kapitálom 500 000 eur</w:t>
      </w:r>
      <w:r w:rsidR="00355076" w:rsidRPr="00AE3AA9">
        <w:rPr>
          <w:rFonts w:ascii="Arial" w:eastAsia="Tahoma" w:hAnsi="Arial" w:cs="Arial"/>
          <w:color w:val="FA4E5B"/>
          <w:sz w:val="15"/>
          <w:lang w:val="sk-SK" w:bidi="sk-SK"/>
        </w:rPr>
        <w:t xml:space="preserve"> •</w:t>
      </w:r>
      <w:r w:rsidR="00355076" w:rsidRPr="00AE3AA9">
        <w:rPr>
          <w:rFonts w:ascii="Arial" w:eastAsia="Tahoma" w:hAnsi="Arial" w:cs="Arial"/>
          <w:color w:val="000000"/>
          <w:sz w:val="15"/>
          <w:lang w:val="sk-SK" w:bidi="sk-SK"/>
        </w:rPr>
        <w:t xml:space="preserve"> 965 507 684 RCS Lyon</w:t>
      </w:r>
      <w:r w:rsidR="00355076" w:rsidRPr="00AE3AA9">
        <w:rPr>
          <w:rFonts w:ascii="Arial" w:eastAsia="Tahoma" w:hAnsi="Arial" w:cs="Arial"/>
          <w:color w:val="FA4E5B"/>
          <w:sz w:val="15"/>
          <w:lang w:val="sk-SK" w:bidi="sk-SK"/>
        </w:rPr>
        <w:t xml:space="preserve"> •</w:t>
      </w:r>
      <w:r w:rsidR="00355076" w:rsidRPr="00AE3AA9">
        <w:rPr>
          <w:rFonts w:ascii="Arial" w:eastAsia="Tahoma" w:hAnsi="Arial" w:cs="Arial"/>
          <w:color w:val="000000"/>
          <w:sz w:val="15"/>
          <w:lang w:val="sk-SK" w:bidi="sk-SK"/>
        </w:rPr>
        <w:t xml:space="preserve"> ISO 9001 SGS.ICS AC/U.0051</w:t>
      </w:r>
      <w:r w:rsidR="00355076" w:rsidRPr="00AE3AA9">
        <w:rPr>
          <w:rFonts w:ascii="Arial" w:eastAsia="Tahoma" w:hAnsi="Arial" w:cs="Arial"/>
          <w:color w:val="FA4E5B"/>
          <w:sz w:val="15"/>
          <w:lang w:val="sk-SK" w:bidi="sk-SK"/>
        </w:rPr>
        <w:t xml:space="preserve"> • </w:t>
      </w:r>
      <w:hyperlink r:id="rId4">
        <w:r w:rsidR="00355076" w:rsidRPr="00AE3AA9">
          <w:rPr>
            <w:rFonts w:ascii="Arial" w:eastAsia="Tahoma" w:hAnsi="Arial" w:cs="Arial"/>
            <w:color w:val="0000FF"/>
            <w:sz w:val="15"/>
            <w:u w:val="single"/>
            <w:lang w:val="sk-SK" w:bidi="sk-SK"/>
          </w:rPr>
          <w:t>www.descours-cabaud.com</w:t>
        </w:r>
      </w:hyperlink>
    </w:p>
    <w:p w:rsidR="00355076" w:rsidRPr="0061206C" w:rsidRDefault="00355076" w:rsidP="00355076">
      <w:pPr>
        <w:tabs>
          <w:tab w:val="left" w:pos="3312"/>
          <w:tab w:val="left" w:pos="4248"/>
          <w:tab w:val="left" w:pos="6552"/>
          <w:tab w:val="left" w:pos="7056"/>
          <w:tab w:val="left" w:pos="7632"/>
        </w:tabs>
        <w:spacing w:before="19" w:line="274" w:lineRule="exact"/>
        <w:ind w:left="936"/>
        <w:jc w:val="center"/>
        <w:textAlignment w:val="baseline"/>
        <w:rPr>
          <w:rFonts w:ascii="Arial" w:eastAsia="Tahoma" w:hAnsi="Arial" w:cs="Arial"/>
          <w:color w:val="000000"/>
          <w:sz w:val="20"/>
          <w:szCs w:val="20"/>
        </w:rPr>
      </w:pPr>
      <w:r w:rsidRPr="00AE3AA9">
        <w:rPr>
          <w:rFonts w:ascii="Arial" w:eastAsia="Tahoma" w:hAnsi="Arial" w:cs="Arial"/>
          <w:color w:val="000000"/>
          <w:sz w:val="20"/>
          <w:szCs w:val="20"/>
          <w:lang w:val="sk-SK" w:bidi="sk-SK"/>
        </w:rPr>
        <w:t>Dodávky pre priemysel a stavebníctvo</w:t>
      </w:r>
    </w:p>
    <w:p w:rsidR="00355076" w:rsidRPr="0061206C" w:rsidRDefault="00355076" w:rsidP="00355076">
      <w:pPr>
        <w:tabs>
          <w:tab w:val="left" w:pos="3312"/>
          <w:tab w:val="left" w:pos="4248"/>
          <w:tab w:val="left" w:pos="6552"/>
          <w:tab w:val="left" w:pos="7056"/>
          <w:tab w:val="left" w:pos="7632"/>
        </w:tabs>
        <w:spacing w:before="19" w:line="274" w:lineRule="exact"/>
        <w:ind w:left="936"/>
        <w:jc w:val="both"/>
        <w:textAlignment w:val="baseline"/>
        <w:rPr>
          <w:rFonts w:ascii="Arial" w:eastAsia="Tahoma" w:hAnsi="Arial" w:cs="Arial"/>
          <w:color w:val="000000"/>
          <w:sz w:val="20"/>
          <w:szCs w:val="20"/>
        </w:rPr>
      </w:pPr>
    </w:p>
    <w:p w:rsidR="005D3B30" w:rsidRPr="0061206C" w:rsidRDefault="005D3B30">
      <w:pPr>
        <w:rPr>
          <w:rFonts w:ascii="Arial" w:hAnsi="Arial" w:cs="Arial"/>
        </w:rPr>
      </w:pPr>
    </w:p>
    <w:sectPr w:rsidR="005D3B30" w:rsidRPr="0061206C" w:rsidSect="0002513F">
      <w:pgSz w:w="11890" w:h="16814"/>
      <w:pgMar w:top="900" w:right="1420" w:bottom="107" w:left="950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55076"/>
    <w:rsid w:val="0002513F"/>
    <w:rsid w:val="000A7911"/>
    <w:rsid w:val="00355076"/>
    <w:rsid w:val="004244B8"/>
    <w:rsid w:val="005D3B30"/>
    <w:rsid w:val="0061206C"/>
    <w:rsid w:val="00AE3AA9"/>
    <w:rsid w:val="00C15D40"/>
    <w:rsid w:val="00C4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5076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scours-cabaud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delux03</cp:lastModifiedBy>
  <cp:revision>2</cp:revision>
  <dcterms:created xsi:type="dcterms:W3CDTF">2016-05-05T13:07:00Z</dcterms:created>
  <dcterms:modified xsi:type="dcterms:W3CDTF">2016-05-05T13:07:00Z</dcterms:modified>
</cp:coreProperties>
</file>